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97D1" w14:textId="77777777" w:rsidR="0078157C" w:rsidRPr="0010734C" w:rsidRDefault="0078157C" w:rsidP="0078157C">
      <w:pPr>
        <w:spacing w:after="150" w:line="360" w:lineRule="auto"/>
        <w:jc w:val="both"/>
        <w:rPr>
          <w:rStyle w:val="Strong"/>
          <w:rFonts w:ascii="Helvetica" w:hAnsi="Helvetica"/>
          <w:color w:val="202020"/>
          <w:sz w:val="28"/>
          <w:szCs w:val="28"/>
        </w:rPr>
      </w:pPr>
      <w:r>
        <w:rPr>
          <w:rStyle w:val="Strong"/>
          <w:rFonts w:ascii="Helvetica" w:hAnsi="Helvetica"/>
          <w:color w:val="202020"/>
          <w:sz w:val="28"/>
          <w:szCs w:val="28"/>
        </w:rPr>
        <w:t>Riversdale Beach</w:t>
      </w:r>
      <w:r w:rsidRPr="0010734C">
        <w:rPr>
          <w:rStyle w:val="Strong"/>
          <w:rFonts w:ascii="Helvetica" w:hAnsi="Helvetica"/>
          <w:color w:val="202020"/>
          <w:sz w:val="28"/>
          <w:szCs w:val="28"/>
        </w:rPr>
        <w:t xml:space="preserve"> Golf Club Covid-19 Vaccination Policy</w:t>
      </w:r>
    </w:p>
    <w:p w14:paraId="2CCC23EA" w14:textId="77777777" w:rsidR="0078157C" w:rsidRDefault="0078157C" w:rsidP="0078157C">
      <w:pPr>
        <w:spacing w:before="240" w:after="240" w:line="360" w:lineRule="auto"/>
        <w:jc w:val="both"/>
        <w:rPr>
          <w:rFonts w:ascii="Helvetica" w:hAnsi="Helvetica" w:cs="Helvetica"/>
          <w:color w:val="202020"/>
          <w:sz w:val="24"/>
          <w:szCs w:val="24"/>
        </w:rPr>
      </w:pPr>
      <w:r>
        <w:rPr>
          <w:rFonts w:ascii="Helvetica" w:hAnsi="Helvetica" w:cs="Helvetica"/>
          <w:color w:val="202020"/>
          <w:sz w:val="24"/>
          <w:szCs w:val="24"/>
        </w:rPr>
        <w:t>10 December 2021</w:t>
      </w:r>
    </w:p>
    <w:p w14:paraId="2E8A8C92" w14:textId="77777777" w:rsidR="0078157C" w:rsidRDefault="0078157C" w:rsidP="0078157C">
      <w:pPr>
        <w:spacing w:before="240" w:after="240" w:line="360" w:lineRule="auto"/>
        <w:jc w:val="both"/>
        <w:rPr>
          <w:rFonts w:ascii="Helvetica" w:hAnsi="Helvetica" w:cs="Helvetica"/>
          <w:color w:val="202020"/>
          <w:sz w:val="24"/>
          <w:szCs w:val="24"/>
        </w:rPr>
      </w:pPr>
      <w:r>
        <w:rPr>
          <w:rFonts w:ascii="Helvetica" w:hAnsi="Helvetica" w:cs="Helvetica"/>
          <w:color w:val="202020"/>
          <w:sz w:val="24"/>
          <w:szCs w:val="24"/>
        </w:rPr>
        <w:br/>
        <w:t>Background.</w:t>
      </w:r>
    </w:p>
    <w:p w14:paraId="143F783C" w14:textId="667E4632" w:rsidR="0078157C" w:rsidRDefault="0078157C" w:rsidP="0078157C">
      <w:pPr>
        <w:spacing w:before="240" w:after="240" w:line="360" w:lineRule="auto"/>
        <w:jc w:val="both"/>
        <w:rPr>
          <w:rFonts w:ascii="Helvetica" w:hAnsi="Helvetica" w:cs="Helvetica"/>
          <w:color w:val="202020"/>
          <w:sz w:val="24"/>
          <w:szCs w:val="24"/>
        </w:rPr>
      </w:pPr>
      <w:r>
        <w:rPr>
          <w:rFonts w:ascii="Helvetica" w:hAnsi="Helvetica" w:cs="Helvetica"/>
          <w:color w:val="202020"/>
          <w:sz w:val="24"/>
          <w:szCs w:val="24"/>
        </w:rPr>
        <w:t xml:space="preserve">Having consulted with members, </w:t>
      </w:r>
      <w:proofErr w:type="gramStart"/>
      <w:r>
        <w:rPr>
          <w:rFonts w:ascii="Helvetica" w:hAnsi="Helvetica" w:cs="Helvetica"/>
          <w:color w:val="202020"/>
          <w:sz w:val="24"/>
          <w:szCs w:val="24"/>
        </w:rPr>
        <w:t>staff</w:t>
      </w:r>
      <w:proofErr w:type="gramEnd"/>
      <w:r>
        <w:rPr>
          <w:rFonts w:ascii="Helvetica" w:hAnsi="Helvetica" w:cs="Helvetica"/>
          <w:color w:val="202020"/>
          <w:sz w:val="24"/>
          <w:szCs w:val="24"/>
        </w:rPr>
        <w:t xml:space="preserve"> and contractors, and considering the health and welfare of all, the Committee has concluded that overwhelming support exists for the implementation of a Covid-19 Vaccination Policy. As a </w:t>
      </w:r>
      <w:r>
        <w:rPr>
          <w:rFonts w:ascii="Helvetica" w:hAnsi="Helvetica" w:cs="Helvetica"/>
          <w:color w:val="202020"/>
          <w:sz w:val="24"/>
          <w:szCs w:val="24"/>
        </w:rPr>
        <w:t>consequence,</w:t>
      </w:r>
      <w:r>
        <w:rPr>
          <w:rFonts w:ascii="Helvetica" w:hAnsi="Helvetica" w:cs="Helvetica"/>
          <w:color w:val="202020"/>
          <w:sz w:val="24"/>
          <w:szCs w:val="24"/>
        </w:rPr>
        <w:t xml:space="preserve"> the Committee has proposed to adopt a </w:t>
      </w:r>
      <w:proofErr w:type="gramStart"/>
      <w:r>
        <w:rPr>
          <w:rFonts w:ascii="Helvetica" w:hAnsi="Helvetica" w:cs="Helvetica"/>
          <w:color w:val="202020"/>
          <w:sz w:val="24"/>
          <w:szCs w:val="24"/>
        </w:rPr>
        <w:t>b</w:t>
      </w:r>
      <w:r>
        <w:rPr>
          <w:rFonts w:ascii="Helvetica" w:hAnsi="Helvetica" w:cs="Helvetica"/>
          <w:color w:val="202020"/>
          <w:sz w:val="24"/>
          <w:szCs w:val="24"/>
        </w:rPr>
        <w:t>ye-law</w:t>
      </w:r>
      <w:proofErr w:type="gramEnd"/>
      <w:r>
        <w:rPr>
          <w:rFonts w:ascii="Helvetica" w:hAnsi="Helvetica" w:cs="Helvetica"/>
          <w:color w:val="202020"/>
          <w:sz w:val="24"/>
          <w:szCs w:val="24"/>
        </w:rPr>
        <w:t xml:space="preserve"> under rule 17 of the Club</w:t>
      </w:r>
      <w:r>
        <w:rPr>
          <w:rFonts w:ascii="Helvetica" w:hAnsi="Helvetica" w:cs="Helvetica"/>
          <w:color w:val="202020"/>
          <w:sz w:val="24"/>
          <w:szCs w:val="24"/>
        </w:rPr>
        <w:t>’</w:t>
      </w:r>
      <w:r>
        <w:rPr>
          <w:rFonts w:ascii="Helvetica" w:hAnsi="Helvetica" w:cs="Helvetica"/>
          <w:color w:val="202020"/>
          <w:sz w:val="24"/>
          <w:szCs w:val="24"/>
        </w:rPr>
        <w:t>s Constitution as follows</w:t>
      </w:r>
      <w:r>
        <w:rPr>
          <w:rFonts w:ascii="Helvetica" w:hAnsi="Helvetica" w:cs="Helvetica"/>
          <w:color w:val="202020"/>
          <w:sz w:val="24"/>
          <w:szCs w:val="24"/>
        </w:rPr>
        <w:t>;</w:t>
      </w:r>
    </w:p>
    <w:p w14:paraId="61F45C4D" w14:textId="77777777" w:rsidR="0078157C" w:rsidRDefault="0078157C" w:rsidP="0078157C">
      <w:pPr>
        <w:pStyle w:val="ListParagraph"/>
        <w:widowControl/>
        <w:numPr>
          <w:ilvl w:val="0"/>
          <w:numId w:val="2"/>
        </w:numPr>
        <w:autoSpaceDE/>
        <w:autoSpaceDN/>
        <w:spacing w:before="240" w:after="240" w:line="360" w:lineRule="auto"/>
        <w:contextualSpacing/>
        <w:jc w:val="both"/>
        <w:rPr>
          <w:rFonts w:ascii="Helvetica" w:hAnsi="Helvetica" w:cs="Helvetica"/>
          <w:color w:val="202020"/>
          <w:sz w:val="24"/>
          <w:szCs w:val="24"/>
        </w:rPr>
      </w:pPr>
      <w:r>
        <w:rPr>
          <w:rFonts w:ascii="Helvetica" w:hAnsi="Helvetica" w:cs="Helvetica"/>
          <w:color w:val="202020"/>
          <w:sz w:val="24"/>
          <w:szCs w:val="24"/>
        </w:rPr>
        <w:t xml:space="preserve">This </w:t>
      </w:r>
      <w:proofErr w:type="gramStart"/>
      <w:r>
        <w:rPr>
          <w:rFonts w:ascii="Helvetica" w:hAnsi="Helvetica" w:cs="Helvetica"/>
          <w:color w:val="202020"/>
          <w:sz w:val="24"/>
          <w:szCs w:val="24"/>
        </w:rPr>
        <w:t>bye-law</w:t>
      </w:r>
      <w:proofErr w:type="gramEnd"/>
      <w:r>
        <w:rPr>
          <w:rFonts w:ascii="Helvetica" w:hAnsi="Helvetica" w:cs="Helvetica"/>
          <w:color w:val="202020"/>
          <w:sz w:val="24"/>
          <w:szCs w:val="24"/>
        </w:rPr>
        <w:t xml:space="preserve"> shall take effect and become binding on all members 14 days after notice has been given by email to all members, unless within that time, written notice of objections signed by 30 Playing members is received by the Club, in which case such notice shall be deemed to be a requisition for the purpose of convening a special general meeting of members pursuant to Rule 13.4.</w:t>
      </w:r>
    </w:p>
    <w:p w14:paraId="7685F340" w14:textId="77777777" w:rsidR="0078157C" w:rsidRDefault="0078157C" w:rsidP="0078157C">
      <w:pPr>
        <w:pStyle w:val="ListParagraph"/>
        <w:widowControl/>
        <w:numPr>
          <w:ilvl w:val="0"/>
          <w:numId w:val="2"/>
        </w:numPr>
        <w:autoSpaceDE/>
        <w:autoSpaceDN/>
        <w:spacing w:before="240" w:after="240" w:line="360" w:lineRule="auto"/>
        <w:contextualSpacing/>
        <w:jc w:val="both"/>
        <w:rPr>
          <w:rFonts w:ascii="Helvetica" w:hAnsi="Helvetica" w:cs="Helvetica"/>
          <w:color w:val="202020"/>
          <w:sz w:val="24"/>
          <w:szCs w:val="24"/>
        </w:rPr>
      </w:pPr>
      <w:r>
        <w:rPr>
          <w:rFonts w:ascii="Helvetica" w:hAnsi="Helvetica" w:cs="Helvetica"/>
          <w:color w:val="202020"/>
          <w:sz w:val="24"/>
          <w:szCs w:val="24"/>
        </w:rPr>
        <w:t xml:space="preserve">Absent such notice of objection, the </w:t>
      </w:r>
      <w:proofErr w:type="gramStart"/>
      <w:r>
        <w:rPr>
          <w:rFonts w:ascii="Helvetica" w:hAnsi="Helvetica" w:cs="Helvetica"/>
          <w:color w:val="202020"/>
          <w:sz w:val="24"/>
          <w:szCs w:val="24"/>
        </w:rPr>
        <w:t>bye-law</w:t>
      </w:r>
      <w:proofErr w:type="gramEnd"/>
      <w:r>
        <w:rPr>
          <w:rFonts w:ascii="Helvetica" w:hAnsi="Helvetica" w:cs="Helvetica"/>
          <w:color w:val="202020"/>
          <w:sz w:val="24"/>
          <w:szCs w:val="24"/>
        </w:rPr>
        <w:t xml:space="preserve"> shall take effect on 26 December 2021 (the Commencement date).</w:t>
      </w:r>
    </w:p>
    <w:p w14:paraId="0BD1D311" w14:textId="77777777" w:rsidR="0078157C" w:rsidRDefault="0078157C" w:rsidP="0078157C">
      <w:pPr>
        <w:pStyle w:val="ListParagraph"/>
        <w:widowControl/>
        <w:numPr>
          <w:ilvl w:val="0"/>
          <w:numId w:val="2"/>
        </w:numPr>
        <w:autoSpaceDE/>
        <w:autoSpaceDN/>
        <w:spacing w:before="240" w:after="150" w:line="360" w:lineRule="auto"/>
        <w:contextualSpacing/>
        <w:jc w:val="both"/>
        <w:rPr>
          <w:rFonts w:ascii="Helvetica" w:hAnsi="Helvetica" w:cs="Helvetica"/>
          <w:color w:val="202020"/>
          <w:sz w:val="24"/>
          <w:szCs w:val="24"/>
        </w:rPr>
      </w:pPr>
      <w:r w:rsidRPr="00A06FAE">
        <w:rPr>
          <w:rFonts w:ascii="Helvetica" w:hAnsi="Helvetica" w:cs="Helvetica"/>
          <w:color w:val="202020"/>
          <w:sz w:val="24"/>
          <w:szCs w:val="24"/>
        </w:rPr>
        <w:t>From the Commencement date</w:t>
      </w:r>
      <w:r>
        <w:rPr>
          <w:rFonts w:ascii="Helvetica" w:hAnsi="Helvetica" w:cs="Helvetica"/>
          <w:color w:val="202020"/>
          <w:sz w:val="24"/>
          <w:szCs w:val="24"/>
        </w:rPr>
        <w:t>,</w:t>
      </w:r>
      <w:r w:rsidRPr="00A06FAE">
        <w:rPr>
          <w:rStyle w:val="Strong"/>
          <w:rFonts w:ascii="Helvetica" w:hAnsi="Helvetica"/>
          <w:color w:val="202020"/>
          <w:sz w:val="24"/>
          <w:szCs w:val="24"/>
        </w:rPr>
        <w:t xml:space="preserve"> only fully vaccinated people </w:t>
      </w:r>
      <w:r>
        <w:rPr>
          <w:rStyle w:val="Strong"/>
          <w:rFonts w:ascii="Helvetica" w:hAnsi="Helvetica"/>
          <w:color w:val="202020"/>
          <w:sz w:val="24"/>
          <w:szCs w:val="24"/>
        </w:rPr>
        <w:t>(</w:t>
      </w:r>
      <w:r w:rsidRPr="00A06FAE">
        <w:rPr>
          <w:rStyle w:val="Strong"/>
          <w:rFonts w:ascii="Helvetica" w:hAnsi="Helvetica"/>
          <w:color w:val="202020"/>
          <w:sz w:val="24"/>
          <w:szCs w:val="24"/>
        </w:rPr>
        <w:t xml:space="preserve">not including children under the age of 12), </w:t>
      </w:r>
      <w:r>
        <w:rPr>
          <w:rStyle w:val="Strong"/>
          <w:rFonts w:ascii="Helvetica" w:hAnsi="Helvetica"/>
          <w:color w:val="202020"/>
          <w:sz w:val="24"/>
          <w:szCs w:val="24"/>
        </w:rPr>
        <w:t>may access the</w:t>
      </w:r>
      <w:r w:rsidRPr="00A06FAE">
        <w:rPr>
          <w:rStyle w:val="Strong"/>
          <w:rFonts w:ascii="Helvetica" w:hAnsi="Helvetica"/>
          <w:color w:val="202020"/>
          <w:sz w:val="24"/>
          <w:szCs w:val="24"/>
        </w:rPr>
        <w:t xml:space="preserve"> club, including the course, tennis courts and clubhouse.</w:t>
      </w:r>
    </w:p>
    <w:p w14:paraId="0B9AED8C" w14:textId="77777777" w:rsidR="0078157C" w:rsidRDefault="0078157C" w:rsidP="0078157C">
      <w:pPr>
        <w:pStyle w:val="ListParagraph"/>
        <w:widowControl/>
        <w:numPr>
          <w:ilvl w:val="0"/>
          <w:numId w:val="2"/>
        </w:numPr>
        <w:autoSpaceDE/>
        <w:autoSpaceDN/>
        <w:spacing w:before="240" w:after="150" w:line="360" w:lineRule="auto"/>
        <w:contextualSpacing/>
        <w:jc w:val="both"/>
        <w:rPr>
          <w:rFonts w:ascii="Helvetica" w:hAnsi="Helvetica" w:cs="Helvetica"/>
          <w:color w:val="202020"/>
          <w:sz w:val="24"/>
          <w:szCs w:val="24"/>
        </w:rPr>
      </w:pPr>
      <w:r>
        <w:rPr>
          <w:rFonts w:ascii="Helvetica" w:hAnsi="Helvetica" w:cs="Helvetica"/>
          <w:color w:val="202020"/>
          <w:sz w:val="24"/>
          <w:szCs w:val="24"/>
        </w:rPr>
        <w:t>It is intended that this policy shall be temporary, kept under review and may be modified or repealed as circumstances require. While this policy will be of a temporary nature, it will remain in force until revoked.</w:t>
      </w:r>
    </w:p>
    <w:p w14:paraId="5197DA71" w14:textId="77777777" w:rsidR="0078157C" w:rsidRPr="00A06FAE" w:rsidRDefault="0078157C" w:rsidP="0078157C">
      <w:pPr>
        <w:pStyle w:val="ListParagraph"/>
        <w:widowControl/>
        <w:numPr>
          <w:ilvl w:val="0"/>
          <w:numId w:val="2"/>
        </w:numPr>
        <w:autoSpaceDE/>
        <w:autoSpaceDN/>
        <w:spacing w:before="120" w:line="360" w:lineRule="auto"/>
        <w:contextualSpacing/>
        <w:jc w:val="both"/>
        <w:rPr>
          <w:rFonts w:ascii="Helvetica" w:hAnsi="Helvetica" w:cs="Helvetica"/>
          <w:color w:val="202020"/>
          <w:sz w:val="24"/>
          <w:szCs w:val="24"/>
        </w:rPr>
      </w:pPr>
      <w:r w:rsidRPr="00A06FAE">
        <w:rPr>
          <w:rFonts w:ascii="Helvetica" w:hAnsi="Helvetica" w:cs="Helvetica"/>
          <w:color w:val="202020"/>
          <w:sz w:val="24"/>
          <w:szCs w:val="24"/>
        </w:rPr>
        <w:t>Financial members who choose not to comply with the policy will have two options:</w:t>
      </w:r>
    </w:p>
    <w:p w14:paraId="49A3FEF0" w14:textId="77777777" w:rsidR="0078157C" w:rsidRPr="00502E14" w:rsidRDefault="0078157C" w:rsidP="0078157C">
      <w:pPr>
        <w:pStyle w:val="ListParagraph"/>
        <w:widowControl/>
        <w:numPr>
          <w:ilvl w:val="0"/>
          <w:numId w:val="1"/>
        </w:numPr>
        <w:autoSpaceDE/>
        <w:autoSpaceDN/>
        <w:spacing w:after="150" w:line="360" w:lineRule="auto"/>
        <w:contextualSpacing/>
        <w:jc w:val="both"/>
        <w:rPr>
          <w:rFonts w:ascii="Helvetica" w:hAnsi="Helvetica" w:cs="Helvetica"/>
          <w:color w:val="202020"/>
          <w:sz w:val="24"/>
          <w:szCs w:val="24"/>
        </w:rPr>
      </w:pPr>
      <w:r w:rsidRPr="00502E14">
        <w:rPr>
          <w:rFonts w:ascii="Helvetica" w:eastAsia="Times New Roman" w:hAnsi="Helvetica" w:cs="Helvetica"/>
          <w:color w:val="202020"/>
          <w:sz w:val="24"/>
          <w:szCs w:val="24"/>
        </w:rPr>
        <w:t xml:space="preserve">Suspend membership </w:t>
      </w:r>
      <w:r>
        <w:rPr>
          <w:rFonts w:ascii="Helvetica" w:eastAsia="Times New Roman" w:hAnsi="Helvetica" w:cs="Helvetica"/>
          <w:color w:val="202020"/>
          <w:sz w:val="24"/>
          <w:szCs w:val="24"/>
        </w:rPr>
        <w:t>until</w:t>
      </w:r>
      <w:r w:rsidRPr="00502E14">
        <w:rPr>
          <w:rFonts w:ascii="Helvetica" w:eastAsia="Times New Roman" w:hAnsi="Helvetica" w:cs="Helvetica"/>
          <w:color w:val="202020"/>
          <w:sz w:val="24"/>
          <w:szCs w:val="24"/>
        </w:rPr>
        <w:t xml:space="preserve"> this temporary policy ends</w:t>
      </w:r>
      <w:r>
        <w:rPr>
          <w:rFonts w:ascii="Helvetica" w:eastAsia="Times New Roman" w:hAnsi="Helvetica" w:cs="Helvetica"/>
          <w:color w:val="202020"/>
          <w:sz w:val="24"/>
          <w:szCs w:val="24"/>
        </w:rPr>
        <w:t>, or</w:t>
      </w:r>
    </w:p>
    <w:p w14:paraId="33780784" w14:textId="77777777" w:rsidR="0078157C" w:rsidRPr="00502E14" w:rsidRDefault="0078157C" w:rsidP="0078157C">
      <w:pPr>
        <w:pStyle w:val="ListParagraph"/>
        <w:widowControl/>
        <w:numPr>
          <w:ilvl w:val="0"/>
          <w:numId w:val="1"/>
        </w:numPr>
        <w:autoSpaceDE/>
        <w:autoSpaceDN/>
        <w:spacing w:before="120" w:after="150" w:line="360" w:lineRule="auto"/>
        <w:contextualSpacing/>
        <w:jc w:val="both"/>
        <w:rPr>
          <w:rFonts w:ascii="Helvetica" w:hAnsi="Helvetica" w:cs="Helvetica"/>
          <w:color w:val="202020"/>
          <w:sz w:val="24"/>
          <w:szCs w:val="24"/>
        </w:rPr>
      </w:pPr>
      <w:r w:rsidRPr="00502E14">
        <w:rPr>
          <w:rFonts w:ascii="Helvetica" w:eastAsia="Times New Roman" w:hAnsi="Helvetica" w:cs="Helvetica"/>
          <w:color w:val="202020"/>
          <w:sz w:val="24"/>
          <w:szCs w:val="24"/>
        </w:rPr>
        <w:t xml:space="preserve">Resign membership </w:t>
      </w:r>
      <w:r>
        <w:rPr>
          <w:rFonts w:ascii="Helvetica" w:eastAsia="Times New Roman" w:hAnsi="Helvetica" w:cs="Helvetica"/>
          <w:color w:val="202020"/>
          <w:sz w:val="24"/>
          <w:szCs w:val="24"/>
        </w:rPr>
        <w:t>by giving notice in writing to the Club, and they will then</w:t>
      </w:r>
      <w:r w:rsidRPr="00502E14">
        <w:rPr>
          <w:rFonts w:ascii="Helvetica" w:eastAsia="Times New Roman" w:hAnsi="Helvetica" w:cs="Helvetica"/>
          <w:color w:val="202020"/>
          <w:sz w:val="24"/>
          <w:szCs w:val="24"/>
        </w:rPr>
        <w:t xml:space="preserve"> receive </w:t>
      </w:r>
      <w:r>
        <w:rPr>
          <w:rFonts w:ascii="Helvetica" w:eastAsia="Times New Roman" w:hAnsi="Helvetica" w:cs="Helvetica"/>
          <w:color w:val="202020"/>
          <w:sz w:val="24"/>
          <w:szCs w:val="24"/>
        </w:rPr>
        <w:t xml:space="preserve">a </w:t>
      </w:r>
      <w:r w:rsidRPr="00502E14">
        <w:rPr>
          <w:rFonts w:ascii="Helvetica" w:eastAsia="Times New Roman" w:hAnsi="Helvetica" w:cs="Helvetica"/>
          <w:color w:val="202020"/>
          <w:sz w:val="24"/>
          <w:szCs w:val="24"/>
        </w:rPr>
        <w:t xml:space="preserve">pro rata </w:t>
      </w:r>
      <w:r>
        <w:rPr>
          <w:rFonts w:ascii="Helvetica" w:eastAsia="Times New Roman" w:hAnsi="Helvetica" w:cs="Helvetica"/>
          <w:color w:val="202020"/>
          <w:sz w:val="24"/>
          <w:szCs w:val="24"/>
        </w:rPr>
        <w:t xml:space="preserve">subscription </w:t>
      </w:r>
      <w:r w:rsidRPr="00502E14">
        <w:rPr>
          <w:rFonts w:ascii="Helvetica" w:eastAsia="Times New Roman" w:hAnsi="Helvetica" w:cs="Helvetica"/>
          <w:color w:val="202020"/>
          <w:sz w:val="24"/>
          <w:szCs w:val="24"/>
        </w:rPr>
        <w:t>refund</w:t>
      </w:r>
    </w:p>
    <w:p w14:paraId="1EC533FD" w14:textId="77777777" w:rsidR="0078157C" w:rsidRDefault="0078157C" w:rsidP="0078157C">
      <w:pPr>
        <w:spacing w:line="360" w:lineRule="auto"/>
        <w:jc w:val="both"/>
        <w:rPr>
          <w:rFonts w:ascii="Helvetica" w:hAnsi="Helvetica"/>
          <w:color w:val="202020"/>
          <w:sz w:val="24"/>
          <w:szCs w:val="24"/>
          <w:lang w:eastAsia="en-GB"/>
        </w:rPr>
      </w:pPr>
      <w:r>
        <w:rPr>
          <w:rFonts w:ascii="Helvetica" w:hAnsi="Helvetica"/>
          <w:color w:val="202020"/>
          <w:sz w:val="24"/>
          <w:szCs w:val="24"/>
          <w:lang w:eastAsia="en-GB"/>
        </w:rPr>
        <w:t xml:space="preserve">At the point this policy is revoked, the suspended memberships will be welcomed back, retired members may re-join without nomination or the payment of an entry </w:t>
      </w:r>
      <w:proofErr w:type="gramStart"/>
      <w:r>
        <w:rPr>
          <w:rFonts w:ascii="Helvetica" w:hAnsi="Helvetica"/>
          <w:color w:val="202020"/>
          <w:sz w:val="24"/>
          <w:szCs w:val="24"/>
          <w:lang w:eastAsia="en-GB"/>
        </w:rPr>
        <w:t>fee</w:t>
      </w:r>
      <w:proofErr w:type="gramEnd"/>
      <w:r>
        <w:rPr>
          <w:rFonts w:ascii="Helvetica" w:hAnsi="Helvetica"/>
          <w:color w:val="202020"/>
          <w:sz w:val="24"/>
          <w:szCs w:val="24"/>
          <w:lang w:eastAsia="en-GB"/>
        </w:rPr>
        <w:t xml:space="preserve"> but they will be required to pay their subscription for the balance of the financial year, and all will then be once again able to enjoy the full range of benefits of membership.</w:t>
      </w:r>
    </w:p>
    <w:p w14:paraId="0E682D02" w14:textId="77777777" w:rsidR="0078157C" w:rsidRDefault="0078157C" w:rsidP="0078157C">
      <w:pPr>
        <w:jc w:val="both"/>
        <w:rPr>
          <w:rFonts w:ascii="Helvetica" w:hAnsi="Helvetica"/>
          <w:color w:val="202020"/>
          <w:sz w:val="24"/>
          <w:szCs w:val="24"/>
          <w:lang w:eastAsia="en-GB"/>
        </w:rPr>
      </w:pPr>
    </w:p>
    <w:p w14:paraId="4D934CC4" w14:textId="77777777" w:rsidR="0078157C" w:rsidRPr="009E3ACF" w:rsidRDefault="0078157C" w:rsidP="0078157C">
      <w:pPr>
        <w:spacing w:after="150" w:line="360" w:lineRule="auto"/>
        <w:jc w:val="both"/>
        <w:rPr>
          <w:rFonts w:ascii="Helvetica" w:hAnsi="Helvetica"/>
          <w:color w:val="202020"/>
          <w:sz w:val="24"/>
          <w:szCs w:val="24"/>
          <w:u w:val="single"/>
          <w:lang w:eastAsia="en-GB"/>
        </w:rPr>
      </w:pPr>
      <w:r w:rsidRPr="009E3ACF">
        <w:rPr>
          <w:rFonts w:ascii="Helvetica" w:hAnsi="Helvetica"/>
          <w:color w:val="202020"/>
          <w:sz w:val="24"/>
          <w:szCs w:val="24"/>
          <w:u w:val="single"/>
          <w:lang w:eastAsia="en-GB"/>
        </w:rPr>
        <w:t>Policy Implementation:</w:t>
      </w:r>
    </w:p>
    <w:p w14:paraId="26F4C708" w14:textId="77777777" w:rsidR="0078157C" w:rsidRDefault="0078157C" w:rsidP="0078157C">
      <w:pPr>
        <w:spacing w:after="150" w:line="360" w:lineRule="auto"/>
        <w:jc w:val="both"/>
        <w:rPr>
          <w:rFonts w:ascii="Helvetica" w:hAnsi="Helvetica" w:cs="Helvetica"/>
          <w:color w:val="202020"/>
          <w:sz w:val="24"/>
          <w:szCs w:val="24"/>
        </w:rPr>
      </w:pPr>
      <w:r>
        <w:rPr>
          <w:rFonts w:ascii="Helvetica" w:hAnsi="Helvetica" w:cs="Helvetica"/>
          <w:color w:val="202020"/>
          <w:sz w:val="24"/>
          <w:szCs w:val="24"/>
        </w:rPr>
        <w:t xml:space="preserve">Initially, at least until a promised DotGolf tool is made available to record members’ vaccination status but possibly on an ongoing basis, from 26 December our staff will be required to sight and when </w:t>
      </w:r>
      <w:proofErr w:type="gramStart"/>
      <w:r>
        <w:rPr>
          <w:rFonts w:ascii="Helvetica" w:hAnsi="Helvetica" w:cs="Helvetica"/>
          <w:color w:val="202020"/>
          <w:sz w:val="24"/>
          <w:szCs w:val="24"/>
        </w:rPr>
        <w:t>possible</w:t>
      </w:r>
      <w:proofErr w:type="gramEnd"/>
      <w:r>
        <w:rPr>
          <w:rFonts w:ascii="Helvetica" w:hAnsi="Helvetica" w:cs="Helvetica"/>
          <w:color w:val="202020"/>
          <w:sz w:val="24"/>
          <w:szCs w:val="24"/>
        </w:rPr>
        <w:t xml:space="preserve"> use a Verifier App to scan the Covid Vaccination Certificate (CVC) of all entrants to the club. Anyone unable to show their CVC will be declined entry. </w:t>
      </w:r>
    </w:p>
    <w:p w14:paraId="178450DB" w14:textId="771B8E95" w:rsidR="0078157C" w:rsidRDefault="0078157C" w:rsidP="0078157C">
      <w:pPr>
        <w:spacing w:after="150" w:line="360" w:lineRule="auto"/>
        <w:ind w:right="1218"/>
        <w:jc w:val="both"/>
        <w:rPr>
          <w:rFonts w:ascii="Helvetica" w:hAnsi="Helvetica"/>
          <w:color w:val="202020"/>
          <w:sz w:val="24"/>
          <w:szCs w:val="24"/>
          <w:lang w:eastAsia="en-GB"/>
        </w:rPr>
      </w:pPr>
      <w:r>
        <w:rPr>
          <w:rFonts w:ascii="Helvetica" w:hAnsi="Helvetica"/>
          <w:color w:val="202020"/>
          <w:sz w:val="24"/>
          <w:szCs w:val="24"/>
          <w:lang w:eastAsia="en-GB"/>
        </w:rPr>
        <w:br/>
        <w:t xml:space="preserve">To conclude, I reiterate that our key objective in developing a Covid-19 vaccination </w:t>
      </w:r>
      <w:r>
        <w:rPr>
          <w:rFonts w:ascii="Helvetica" w:hAnsi="Helvetica"/>
          <w:color w:val="202020"/>
          <w:sz w:val="24"/>
          <w:szCs w:val="24"/>
          <w:lang w:eastAsia="en-GB"/>
        </w:rPr>
        <w:lastRenderedPageBreak/>
        <w:t xml:space="preserve">policy is to do everything we can to safeguard the health and safety of our staff, our members, and our many visitors and to allow the club to operate as normally as possible. I ask that all members and guests assist our staff in a positive manner in their task to implement this policy, which of course we hope will prove to be very short term. </w:t>
      </w:r>
    </w:p>
    <w:p w14:paraId="4A1E97F5" w14:textId="77777777" w:rsidR="0078157C" w:rsidRDefault="0078157C" w:rsidP="0078157C">
      <w:pPr>
        <w:spacing w:after="150" w:line="360" w:lineRule="auto"/>
        <w:jc w:val="both"/>
        <w:rPr>
          <w:rFonts w:ascii="Helvetica" w:hAnsi="Helvetica" w:cs="Helvetica"/>
          <w:color w:val="202020"/>
          <w:sz w:val="24"/>
          <w:szCs w:val="24"/>
        </w:rPr>
      </w:pPr>
      <w:r>
        <w:rPr>
          <w:rFonts w:ascii="Helvetica" w:hAnsi="Helvetica"/>
          <w:color w:val="202020"/>
          <w:sz w:val="24"/>
          <w:szCs w:val="24"/>
          <w:lang w:eastAsia="en-GB"/>
        </w:rPr>
        <w:t>We look forward to seeing you all back here and enjoying our facilities.</w:t>
      </w:r>
      <w:r>
        <w:rPr>
          <w:rFonts w:ascii="Helvetica" w:hAnsi="Helvetica"/>
          <w:color w:val="202020"/>
          <w:sz w:val="24"/>
          <w:szCs w:val="24"/>
          <w:lang w:eastAsia="en-GB"/>
        </w:rPr>
        <w:br/>
      </w:r>
    </w:p>
    <w:p w14:paraId="12B866E7" w14:textId="77777777" w:rsidR="0078157C" w:rsidRDefault="0078157C" w:rsidP="0078157C">
      <w:pPr>
        <w:spacing w:line="360" w:lineRule="auto"/>
        <w:jc w:val="both"/>
        <w:rPr>
          <w:rFonts w:ascii="Helvetica" w:hAnsi="Helvetica" w:cs="Helvetica"/>
          <w:color w:val="202020"/>
          <w:sz w:val="24"/>
          <w:szCs w:val="24"/>
        </w:rPr>
      </w:pPr>
      <w:r>
        <w:rPr>
          <w:rFonts w:ascii="Helvetica" w:hAnsi="Helvetica" w:cs="Helvetica"/>
          <w:color w:val="202020"/>
          <w:sz w:val="24"/>
          <w:szCs w:val="24"/>
        </w:rPr>
        <w:t>Karen Barbour</w:t>
      </w:r>
    </w:p>
    <w:p w14:paraId="32EF0B98" w14:textId="58729DFC" w:rsidR="002F37B7" w:rsidRPr="0078157C" w:rsidRDefault="0078157C" w:rsidP="0078157C">
      <w:pPr>
        <w:spacing w:line="360" w:lineRule="auto"/>
        <w:jc w:val="both"/>
        <w:rPr>
          <w:rFonts w:ascii="Helvetica" w:hAnsi="Helvetica" w:cs="Helvetica"/>
          <w:color w:val="202020"/>
          <w:sz w:val="24"/>
          <w:szCs w:val="24"/>
        </w:rPr>
      </w:pPr>
      <w:r>
        <w:rPr>
          <w:rFonts w:ascii="Helvetica" w:hAnsi="Helvetica" w:cs="Helvetica"/>
          <w:color w:val="202020"/>
          <w:sz w:val="24"/>
          <w:szCs w:val="24"/>
        </w:rPr>
        <w:t>Club Captain</w:t>
      </w:r>
    </w:p>
    <w:sectPr w:rsidR="002F37B7" w:rsidRPr="0078157C">
      <w:headerReference w:type="default" r:id="rId7"/>
      <w:type w:val="continuous"/>
      <w:pgSz w:w="13230" w:h="18160"/>
      <w:pgMar w:top="0" w:right="1460" w:bottom="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C9C2" w14:textId="77777777" w:rsidR="00071A02" w:rsidRDefault="00071A02" w:rsidP="00E04037">
      <w:r>
        <w:separator/>
      </w:r>
    </w:p>
  </w:endnote>
  <w:endnote w:type="continuationSeparator" w:id="0">
    <w:p w14:paraId="32F96418" w14:textId="77777777" w:rsidR="00071A02" w:rsidRDefault="00071A02" w:rsidP="00E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807F" w14:textId="77777777" w:rsidR="00071A02" w:rsidRDefault="00071A02" w:rsidP="00E04037">
      <w:r>
        <w:separator/>
      </w:r>
    </w:p>
  </w:footnote>
  <w:footnote w:type="continuationSeparator" w:id="0">
    <w:p w14:paraId="447BF88F" w14:textId="77777777" w:rsidR="00071A02" w:rsidRDefault="00071A02" w:rsidP="00E0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9DB0" w14:textId="77777777" w:rsidR="00E04037" w:rsidRDefault="00E04037">
    <w:pPr>
      <w:pStyle w:val="Header"/>
    </w:pPr>
    <w:r>
      <w:rPr>
        <w:noProof/>
        <w:lang w:val="en-NZ" w:eastAsia="en-NZ"/>
      </w:rPr>
      <w:drawing>
        <wp:anchor distT="0" distB="0" distL="114300" distR="114300" simplePos="0" relativeHeight="251659264" behindDoc="1" locked="0" layoutInCell="1" allowOverlap="1" wp14:anchorId="6164CB0D" wp14:editId="72CE9FA4">
          <wp:simplePos x="0" y="0"/>
          <wp:positionH relativeFrom="margin">
            <wp:posOffset>6022975</wp:posOffset>
          </wp:positionH>
          <wp:positionV relativeFrom="margin">
            <wp:posOffset>-445770</wp:posOffset>
          </wp:positionV>
          <wp:extent cx="1038225" cy="970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sdale_Beach_Golf_Clu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970915"/>
                  </a:xfrm>
                  <a:prstGeom prst="rect">
                    <a:avLst/>
                  </a:prstGeom>
                </pic:spPr>
              </pic:pic>
            </a:graphicData>
          </a:graphic>
        </wp:anchor>
      </w:drawing>
    </w:r>
  </w:p>
  <w:p w14:paraId="1BB92808" w14:textId="77777777" w:rsidR="00E04037" w:rsidRDefault="00E04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74E7"/>
    <w:multiLevelType w:val="hybridMultilevel"/>
    <w:tmpl w:val="35348A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393853"/>
    <w:multiLevelType w:val="hybridMultilevel"/>
    <w:tmpl w:val="288AB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9F"/>
    <w:rsid w:val="00071A02"/>
    <w:rsid w:val="002F37B7"/>
    <w:rsid w:val="0038349F"/>
    <w:rsid w:val="0078157C"/>
    <w:rsid w:val="00B83C66"/>
    <w:rsid w:val="00DC2C10"/>
    <w:rsid w:val="00E04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04BC8"/>
  <w15:docId w15:val="{0D1B65CF-6998-44ED-BA0F-47F490EE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4037"/>
    <w:rPr>
      <w:color w:val="0000FF" w:themeColor="hyperlink"/>
      <w:u w:val="single"/>
    </w:rPr>
  </w:style>
  <w:style w:type="paragraph" w:styleId="Header">
    <w:name w:val="header"/>
    <w:basedOn w:val="Normal"/>
    <w:link w:val="HeaderChar"/>
    <w:uiPriority w:val="99"/>
    <w:unhideWhenUsed/>
    <w:rsid w:val="00E04037"/>
    <w:pPr>
      <w:tabs>
        <w:tab w:val="center" w:pos="4513"/>
        <w:tab w:val="right" w:pos="9026"/>
      </w:tabs>
    </w:pPr>
  </w:style>
  <w:style w:type="character" w:customStyle="1" w:styleId="HeaderChar">
    <w:name w:val="Header Char"/>
    <w:basedOn w:val="DefaultParagraphFont"/>
    <w:link w:val="Header"/>
    <w:uiPriority w:val="99"/>
    <w:rsid w:val="00E04037"/>
    <w:rPr>
      <w:rFonts w:ascii="Calibri" w:eastAsia="Calibri" w:hAnsi="Calibri" w:cs="Calibri"/>
    </w:rPr>
  </w:style>
  <w:style w:type="paragraph" w:styleId="Footer">
    <w:name w:val="footer"/>
    <w:basedOn w:val="Normal"/>
    <w:link w:val="FooterChar"/>
    <w:uiPriority w:val="99"/>
    <w:unhideWhenUsed/>
    <w:rsid w:val="00E04037"/>
    <w:pPr>
      <w:tabs>
        <w:tab w:val="center" w:pos="4513"/>
        <w:tab w:val="right" w:pos="9026"/>
      </w:tabs>
    </w:pPr>
  </w:style>
  <w:style w:type="character" w:customStyle="1" w:styleId="FooterChar">
    <w:name w:val="Footer Char"/>
    <w:basedOn w:val="DefaultParagraphFont"/>
    <w:link w:val="Footer"/>
    <w:uiPriority w:val="99"/>
    <w:rsid w:val="00E04037"/>
    <w:rPr>
      <w:rFonts w:ascii="Calibri" w:eastAsia="Calibri" w:hAnsi="Calibri" w:cs="Calibri"/>
    </w:rPr>
  </w:style>
  <w:style w:type="character" w:styleId="Strong">
    <w:name w:val="Strong"/>
    <w:basedOn w:val="DefaultParagraphFont"/>
    <w:uiPriority w:val="22"/>
    <w:qFormat/>
    <w:rsid w:val="00781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Riversdale Golf LH 2019</dc:title>
  <dc:creator>robinferris</dc:creator>
  <cp:lastModifiedBy>Rebecca O'Neale</cp:lastModifiedBy>
  <cp:revision>2</cp:revision>
  <dcterms:created xsi:type="dcterms:W3CDTF">2021-12-10T03:18:00Z</dcterms:created>
  <dcterms:modified xsi:type="dcterms:W3CDTF">2021-12-10T03:18:00Z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Illustrator CS6 (Macintosh)</vt:lpwstr>
  </property>
  <property fmtid="{D5CDD505-2E9C-101B-9397-08002B2CF9AE}" pid="4" name="LastSaved">
    <vt:filetime>2020-01-29T00:00:00Z</vt:filetime>
  </property>
</Properties>
</file>